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附件1-2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8"/>
          <w:szCs w:val="38"/>
        </w:rPr>
      </w:pPr>
      <w:r>
        <w:rPr>
          <w:rFonts w:hint="eastAsia" w:ascii="方正小标宋简体" w:hAnsi="仿宋" w:eastAsia="方正小标宋简体" w:cs="仿宋"/>
          <w:bCs/>
          <w:sz w:val="38"/>
          <w:szCs w:val="38"/>
        </w:rPr>
        <w:t>微电影分镜头脚本</w:t>
      </w:r>
      <w:bookmarkStart w:id="0" w:name="_GoBack"/>
      <w:bookmarkEnd w:id="0"/>
    </w:p>
    <w:p>
      <w:pPr>
        <w:widowControl/>
        <w:spacing w:line="420" w:lineRule="atLeas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作品名称：</w:t>
      </w:r>
    </w:p>
    <w:p>
      <w:pPr>
        <w:widowControl/>
        <w:spacing w:line="420" w:lineRule="atLeas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人物设定：</w:t>
      </w:r>
    </w:p>
    <w:tbl>
      <w:tblPr>
        <w:tblStyle w:val="2"/>
        <w:tblpPr w:leftFromText="180" w:rightFromText="180" w:vertAnchor="text" w:horzAnchor="margin" w:tblpXSpec="center" w:tblpY="545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12"/>
        <w:gridCol w:w="3019"/>
        <w:gridCol w:w="3956"/>
        <w:gridCol w:w="1163"/>
        <w:gridCol w:w="1106"/>
        <w:gridCol w:w="1050"/>
        <w:gridCol w:w="1181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3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场景一</w:t>
            </w:r>
          </w:p>
        </w:tc>
        <w:tc>
          <w:tcPr>
            <w:tcW w:w="13245" w:type="dxa"/>
            <w:gridSpan w:val="8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地点：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人物：（含具体人物设定、着装等） 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时间： </w:t>
            </w: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事件：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39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>
            <w:pPr>
              <w:tabs>
                <w:tab w:val="left" w:pos="4175"/>
              </w:tabs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镜号</w:t>
            </w:r>
          </w:p>
        </w:tc>
        <w:tc>
          <w:tcPr>
            <w:tcW w:w="30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</w:p>
        </w:tc>
        <w:tc>
          <w:tcPr>
            <w:tcW w:w="39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台词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机位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景别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时长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配乐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39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12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956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39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12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956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39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12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956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039" w:type="dxa"/>
            <w:vMerge w:val="continue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12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956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63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81" w:type="dxa"/>
          </w:tcPr>
          <w:p>
            <w:pPr>
              <w:tabs>
                <w:tab w:val="left" w:pos="4175"/>
              </w:tabs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58" w:type="dxa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45029"/>
    <w:rsid w:val="1DE32193"/>
    <w:rsid w:val="508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2021-01-12T06:25:00Z</dcterms:created>
  <dc:creator>xwzx</dc:creator>
  <cp:lastModifiedBy>xwzx</cp:lastModifiedBy>
  <dcterms:modified xsi:type="dcterms:W3CDTF">2021-01-12T06:27:46Z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